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49C" w:rsidRDefault="0004549C" w:rsidP="0004549C">
      <w:pPr>
        <w:pStyle w:val="a7"/>
        <w:shd w:val="clear" w:color="auto" w:fill="FFFFFF"/>
        <w:spacing w:before="0" w:beforeAutospacing="0" w:afterLines="100" w:after="312" w:afterAutospacing="0" w:line="560" w:lineRule="exact"/>
        <w:jc w:val="center"/>
        <w:rPr>
          <w:rFonts w:cs="Helvetica"/>
          <w:color w:val="333333"/>
          <w:sz w:val="32"/>
          <w:szCs w:val="32"/>
        </w:rPr>
      </w:pPr>
      <w:r>
        <w:rPr>
          <w:rFonts w:ascii="Calibri" w:hAnsi="Calibri" w:hint="eastAsia"/>
          <w:b/>
          <w:color w:val="333333"/>
          <w:sz w:val="40"/>
          <w:szCs w:val="40"/>
        </w:rPr>
        <w:t>化工和危险</w:t>
      </w:r>
      <w:bookmarkStart w:id="0" w:name="_GoBack"/>
      <w:bookmarkEnd w:id="0"/>
      <w:r>
        <w:rPr>
          <w:rFonts w:ascii="Calibri" w:hAnsi="Calibri" w:hint="eastAsia"/>
          <w:b/>
          <w:color w:val="333333"/>
          <w:sz w:val="40"/>
          <w:szCs w:val="40"/>
        </w:rPr>
        <w:t>化学品生产经营单位</w:t>
      </w:r>
    </w:p>
    <w:p w:rsidR="0004549C" w:rsidRDefault="0004549C" w:rsidP="0004549C">
      <w:pPr>
        <w:pStyle w:val="a7"/>
        <w:shd w:val="clear" w:color="auto" w:fill="FFFFFF"/>
        <w:spacing w:before="0" w:beforeAutospacing="0" w:afterLines="100" w:after="312" w:afterAutospacing="0" w:line="560" w:lineRule="exact"/>
        <w:jc w:val="center"/>
        <w:rPr>
          <w:rFonts w:cs="Helvetica"/>
          <w:color w:val="333333"/>
          <w:sz w:val="32"/>
          <w:szCs w:val="32"/>
        </w:rPr>
      </w:pPr>
      <w:r>
        <w:rPr>
          <w:rFonts w:ascii="Calibri" w:hAnsi="Calibri" w:hint="eastAsia"/>
          <w:b/>
          <w:color w:val="333333"/>
          <w:sz w:val="40"/>
          <w:szCs w:val="40"/>
        </w:rPr>
        <w:t>重大生产安全事故隐患判定标准（试行）</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依据有关法律法规、部门规章和国家标准，以下情形应当判定为重大事故隐患：</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一、危险化学品生产、经营单位主要负责人和安全生产管理人员未依法经考核合格。</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二、特种作业人员未持证上岗。</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三、涉及“两重点</w:t>
      </w:r>
      <w:proofErr w:type="gramStart"/>
      <w:r w:rsidRPr="006A59CF">
        <w:rPr>
          <w:rFonts w:hint="eastAsia"/>
          <w:color w:val="000000"/>
          <w:sz w:val="28"/>
          <w:szCs w:val="28"/>
        </w:rPr>
        <w:t>一</w:t>
      </w:r>
      <w:proofErr w:type="gramEnd"/>
      <w:r w:rsidRPr="006A59CF">
        <w:rPr>
          <w:rFonts w:hint="eastAsia"/>
          <w:color w:val="000000"/>
          <w:sz w:val="28"/>
          <w:szCs w:val="28"/>
        </w:rPr>
        <w:t>重大”的生产装置、储存设施外部安全防护距离不符合国家标准要求。</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四、涉及重点监管危险化工工艺的装置未实现自动化控制，系统未实现紧急停车功能，装备的自动化控制系统、紧急停车系统未投入使用。</w:t>
      </w:r>
      <w:r w:rsidR="00731E02" w:rsidRPr="006A59CF">
        <w:rPr>
          <w:rFonts w:hint="eastAsia"/>
          <w:color w:val="000000"/>
          <w:sz w:val="28"/>
          <w:szCs w:val="28"/>
        </w:rPr>
        <w:tab/>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五、构成一级、二级重大危险源的危险化学品罐区未实现紧急切断功能；涉及毒性气体、液化气体、剧毒液体的一级、二级重大危险源的危险化学品罐区未配备独立的安全仪表系统。</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六、全压力式液化</w:t>
      </w:r>
      <w:proofErr w:type="gramStart"/>
      <w:r w:rsidRPr="006A59CF">
        <w:rPr>
          <w:rFonts w:hint="eastAsia"/>
          <w:color w:val="000000"/>
          <w:sz w:val="28"/>
          <w:szCs w:val="28"/>
        </w:rPr>
        <w:t>烃</w:t>
      </w:r>
      <w:proofErr w:type="gramEnd"/>
      <w:r w:rsidRPr="006A59CF">
        <w:rPr>
          <w:rFonts w:hint="eastAsia"/>
          <w:color w:val="000000"/>
          <w:sz w:val="28"/>
          <w:szCs w:val="28"/>
        </w:rPr>
        <w:t>储罐未按国家标准设置注水措施。</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七、液化烃、液氨、液氯等易燃易爆、有毒有害液化气体的充装未使用万向管道充装系统。</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lastRenderedPageBreak/>
        <w:t>八、光气、氯气等剧毒气体及硫化氢气体管道穿越除厂区(包括化工园区、工业园区）外的公共区域。</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九、地区架空电力线路穿越生产区且不符合国家标准要求。</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十、在役化工装置未经正规设计且未进行安全设计诊断。</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十一、使用淘汰落后安全技术工艺、设备目录列出的工艺、设备。</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十二、涉及可燃和有毒有害气体泄漏的场所未按国家标准设置检测报警装置，爆炸危险场所未按国家标准安装使用防爆电气设备。</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十三、控制室或机柜间面向具有火灾、爆炸危险性装置一侧不满足国家标准关于防火防爆的要求。</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十四、化工生产装置未按国家标准要求设置双重电源供电，自动化控制系统未设置不间断电源。</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十五、安全阀、爆破片等安全附件未正常投用。</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十六、未建立与岗位相匹配的全员安全生产责任制或者未制定实施生产安全事故隐患排查治理制度。</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十七、未制定操作规程和工艺控制指标。</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十八、未按照国家标准制定动火、进入受限空间等特殊作业管理制度，或者制度未有效执行。</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lastRenderedPageBreak/>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rsidR="0004549C" w:rsidRPr="006A59CF" w:rsidRDefault="0004549C" w:rsidP="0004549C">
      <w:pPr>
        <w:pStyle w:val="a7"/>
        <w:shd w:val="clear" w:color="auto" w:fill="FFFFFF"/>
        <w:spacing w:before="0" w:beforeAutospacing="0" w:afterLines="100" w:after="312" w:afterAutospacing="0" w:line="560" w:lineRule="exact"/>
        <w:ind w:firstLineChars="200" w:firstLine="560"/>
        <w:rPr>
          <w:rFonts w:cs="Helvetica"/>
          <w:color w:val="333333"/>
          <w:sz w:val="28"/>
          <w:szCs w:val="28"/>
        </w:rPr>
      </w:pPr>
      <w:r w:rsidRPr="006A59CF">
        <w:rPr>
          <w:rFonts w:hint="eastAsia"/>
          <w:color w:val="000000"/>
          <w:sz w:val="28"/>
          <w:szCs w:val="28"/>
        </w:rPr>
        <w:t>二十、未按国家标准分区分类储存危险化学品，超量、</w:t>
      </w:r>
      <w:proofErr w:type="gramStart"/>
      <w:r w:rsidRPr="006A59CF">
        <w:rPr>
          <w:rFonts w:hint="eastAsia"/>
          <w:color w:val="000000"/>
          <w:sz w:val="28"/>
          <w:szCs w:val="28"/>
        </w:rPr>
        <w:t>超品种</w:t>
      </w:r>
      <w:proofErr w:type="gramEnd"/>
      <w:r w:rsidRPr="006A59CF">
        <w:rPr>
          <w:rFonts w:hint="eastAsia"/>
          <w:color w:val="000000"/>
          <w:sz w:val="28"/>
          <w:szCs w:val="28"/>
        </w:rPr>
        <w:t>储存危险化学品，相互</w:t>
      </w:r>
      <w:proofErr w:type="gramStart"/>
      <w:r w:rsidRPr="006A59CF">
        <w:rPr>
          <w:rFonts w:hint="eastAsia"/>
          <w:color w:val="000000"/>
          <w:sz w:val="28"/>
          <w:szCs w:val="28"/>
        </w:rPr>
        <w:t>禁配物质混</w:t>
      </w:r>
      <w:proofErr w:type="gramEnd"/>
      <w:r w:rsidRPr="006A59CF">
        <w:rPr>
          <w:rFonts w:hint="eastAsia"/>
          <w:color w:val="000000"/>
          <w:sz w:val="28"/>
          <w:szCs w:val="28"/>
        </w:rPr>
        <w:t>放混存。</w:t>
      </w:r>
    </w:p>
    <w:p w:rsidR="00147943" w:rsidRPr="006A59CF" w:rsidRDefault="00147943">
      <w:pPr>
        <w:rPr>
          <w:sz w:val="28"/>
          <w:szCs w:val="28"/>
        </w:rPr>
      </w:pPr>
    </w:p>
    <w:sectPr w:rsidR="00147943" w:rsidRPr="006A59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AAF" w:rsidRDefault="00481AAF" w:rsidP="0004549C">
      <w:r>
        <w:separator/>
      </w:r>
    </w:p>
  </w:endnote>
  <w:endnote w:type="continuationSeparator" w:id="0">
    <w:p w:rsidR="00481AAF" w:rsidRDefault="00481AAF" w:rsidP="0004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AAF" w:rsidRDefault="00481AAF" w:rsidP="0004549C">
      <w:r>
        <w:separator/>
      </w:r>
    </w:p>
  </w:footnote>
  <w:footnote w:type="continuationSeparator" w:id="0">
    <w:p w:rsidR="00481AAF" w:rsidRDefault="00481AAF" w:rsidP="00045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549C"/>
    <w:rsid w:val="0004549C"/>
    <w:rsid w:val="00147943"/>
    <w:rsid w:val="00481AAF"/>
    <w:rsid w:val="006A59CF"/>
    <w:rsid w:val="00731E02"/>
    <w:rsid w:val="0095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3D519A-917D-46D5-BC8F-D9EEA1FC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54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4549C"/>
    <w:rPr>
      <w:sz w:val="18"/>
      <w:szCs w:val="18"/>
    </w:rPr>
  </w:style>
  <w:style w:type="paragraph" w:styleId="a5">
    <w:name w:val="footer"/>
    <w:basedOn w:val="a"/>
    <w:link w:val="a6"/>
    <w:uiPriority w:val="99"/>
    <w:semiHidden/>
    <w:unhideWhenUsed/>
    <w:rsid w:val="0004549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4549C"/>
    <w:rPr>
      <w:sz w:val="18"/>
      <w:szCs w:val="18"/>
    </w:rPr>
  </w:style>
  <w:style w:type="paragraph" w:styleId="a7">
    <w:name w:val="Normal (Web)"/>
    <w:basedOn w:val="a"/>
    <w:uiPriority w:val="99"/>
    <w:semiHidden/>
    <w:unhideWhenUsed/>
    <w:rsid w:val="000454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3675">
      <w:bodyDiv w:val="1"/>
      <w:marLeft w:val="0"/>
      <w:marRight w:val="0"/>
      <w:marTop w:val="0"/>
      <w:marBottom w:val="0"/>
      <w:divBdr>
        <w:top w:val="none" w:sz="0" w:space="0" w:color="auto"/>
        <w:left w:val="none" w:sz="0" w:space="0" w:color="auto"/>
        <w:bottom w:val="none" w:sz="0" w:space="0" w:color="auto"/>
        <w:right w:val="none" w:sz="0" w:space="0" w:color="auto"/>
      </w:divBdr>
      <w:divsChild>
        <w:div w:id="1435327562">
          <w:marLeft w:val="0"/>
          <w:marRight w:val="0"/>
          <w:marTop w:val="0"/>
          <w:marBottom w:val="0"/>
          <w:divBdr>
            <w:top w:val="none" w:sz="0" w:space="0" w:color="auto"/>
            <w:left w:val="none" w:sz="0" w:space="0" w:color="auto"/>
            <w:bottom w:val="none" w:sz="0" w:space="0" w:color="auto"/>
            <w:right w:val="none" w:sz="0" w:space="0" w:color="auto"/>
          </w:divBdr>
          <w:divsChild>
            <w:div w:id="1600676483">
              <w:marLeft w:val="0"/>
              <w:marRight w:val="0"/>
              <w:marTop w:val="0"/>
              <w:marBottom w:val="0"/>
              <w:divBdr>
                <w:top w:val="none" w:sz="0" w:space="0" w:color="auto"/>
                <w:left w:val="none" w:sz="0" w:space="0" w:color="auto"/>
                <w:bottom w:val="none" w:sz="0" w:space="0" w:color="auto"/>
                <w:right w:val="none" w:sz="0" w:space="0" w:color="auto"/>
              </w:divBdr>
              <w:divsChild>
                <w:div w:id="507601035">
                  <w:marLeft w:val="0"/>
                  <w:marRight w:val="0"/>
                  <w:marTop w:val="0"/>
                  <w:marBottom w:val="0"/>
                  <w:divBdr>
                    <w:top w:val="single" w:sz="6" w:space="15" w:color="E9E9E9"/>
                    <w:left w:val="single" w:sz="6" w:space="30" w:color="E9E9E9"/>
                    <w:bottom w:val="single" w:sz="6" w:space="31" w:color="E9E9E9"/>
                    <w:right w:val="single" w:sz="6" w:space="30" w:color="E9E9E9"/>
                  </w:divBdr>
                  <w:divsChild>
                    <w:div w:id="1579486723">
                      <w:marLeft w:val="0"/>
                      <w:marRight w:val="0"/>
                      <w:marTop w:val="0"/>
                      <w:marBottom w:val="0"/>
                      <w:divBdr>
                        <w:top w:val="none" w:sz="0" w:space="0" w:color="auto"/>
                        <w:left w:val="none" w:sz="0" w:space="0" w:color="auto"/>
                        <w:bottom w:val="none" w:sz="0" w:space="0" w:color="auto"/>
                        <w:right w:val="none" w:sz="0" w:space="0" w:color="auto"/>
                      </w:divBdr>
                      <w:divsChild>
                        <w:div w:id="297684786">
                          <w:marLeft w:val="0"/>
                          <w:marRight w:val="0"/>
                          <w:marTop w:val="0"/>
                          <w:marBottom w:val="0"/>
                          <w:divBdr>
                            <w:top w:val="none" w:sz="0" w:space="0" w:color="auto"/>
                            <w:left w:val="none" w:sz="0" w:space="0" w:color="auto"/>
                            <w:bottom w:val="none" w:sz="0" w:space="0" w:color="auto"/>
                            <w:right w:val="none" w:sz="0" w:space="0" w:color="auto"/>
                          </w:divBdr>
                          <w:divsChild>
                            <w:div w:id="4633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140</Words>
  <Characters>802</Characters>
  <Application>Microsoft Office Word</Application>
  <DocSecurity>0</DocSecurity>
  <Lines>6</Lines>
  <Paragraphs>1</Paragraphs>
  <ScaleCrop>false</ScaleCrop>
  <Company>china</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韩利平</dc:creator>
  <cp:keywords/>
  <dc:description/>
  <cp:lastModifiedBy>金 哲</cp:lastModifiedBy>
  <cp:revision>5</cp:revision>
  <cp:lastPrinted>2018-09-12T07:18:00Z</cp:lastPrinted>
  <dcterms:created xsi:type="dcterms:W3CDTF">2018-03-08T02:25:00Z</dcterms:created>
  <dcterms:modified xsi:type="dcterms:W3CDTF">2018-09-12T07:19:00Z</dcterms:modified>
</cp:coreProperties>
</file>